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9A3C40" w:rsidRPr="0013471B" w14:paraId="11B1C0AF" w14:textId="77777777">
        <w:trPr>
          <w:cantSplit/>
          <w:trHeight w:hRule="exact" w:val="1440"/>
        </w:trPr>
        <w:tc>
          <w:tcPr>
            <w:tcW w:w="3787" w:type="dxa"/>
          </w:tcPr>
          <w:p w14:paraId="515DC447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t>Akin Gump Strauss Hauer &amp; Feld LLP</w:t>
            </w:r>
          </w:p>
          <w:p w14:paraId="153FBA7A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Attn Sarah Link Schultz</w:t>
            </w:r>
          </w:p>
          <w:p w14:paraId="48E19643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2300 North Field Street, Suite 1800</w:t>
            </w:r>
          </w:p>
          <w:p w14:paraId="114E6E2C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75201</w:t>
            </w:r>
          </w:p>
          <w:p w14:paraId="08E53BB2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D2FC77F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D0536F2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t>Allen Vellone Wolf Helfrich &amp; Factor P.C.</w:t>
            </w:r>
          </w:p>
          <w:p w14:paraId="1C19934B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Attn James S. Helfrich, Esq.</w:t>
            </w:r>
          </w:p>
          <w:p w14:paraId="1C3472A0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1600 Stout Street, Suite 1900</w:t>
            </w:r>
          </w:p>
          <w:p w14:paraId="231E1774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Denver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80202</w:t>
            </w:r>
          </w:p>
          <w:p w14:paraId="547680E0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13AF301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D896134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t>Arnold &amp; Porter Kaye Scholer LLP</w:t>
            </w:r>
          </w:p>
          <w:p w14:paraId="0A62DAB1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Attn Rosa J. Evergreen, Esquire</w:t>
            </w:r>
          </w:p>
          <w:p w14:paraId="0D6C60C4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601 Massachusetts Ave, NW</w:t>
            </w:r>
          </w:p>
          <w:p w14:paraId="11C8F5FB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Washington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DC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20001-3743</w:t>
            </w:r>
          </w:p>
          <w:p w14:paraId="65914931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C40" w:rsidRPr="0013471B" w14:paraId="582D28F5" w14:textId="77777777">
        <w:trPr>
          <w:cantSplit/>
          <w:trHeight w:hRule="exact" w:val="1440"/>
        </w:trPr>
        <w:tc>
          <w:tcPr>
            <w:tcW w:w="3787" w:type="dxa"/>
          </w:tcPr>
          <w:p w14:paraId="6B39B1EB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t>Ashby &amp; Geddes, P.A.</w:t>
            </w:r>
          </w:p>
          <w:p w14:paraId="1F6B74FE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Attn William P. Bowden, Esq. and Ricardo Palacio, Esq.</w:t>
            </w:r>
          </w:p>
          <w:p w14:paraId="7873E80C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500 Delaware Avenue, 8th Floor</w:t>
            </w:r>
          </w:p>
          <w:p w14:paraId="119A01E8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PO Box 1150</w:t>
            </w:r>
          </w:p>
          <w:p w14:paraId="5C47EA56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19899-1150</w:t>
            </w:r>
          </w:p>
          <w:p w14:paraId="4DF5C2E7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842F3B4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B8C2DC9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t>Ballard Spahr LLP</w:t>
            </w:r>
          </w:p>
          <w:p w14:paraId="7BC55959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Attn Matthew G. Summers</w:t>
            </w:r>
          </w:p>
          <w:p w14:paraId="5D01A9BC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919 N. Market Street, 11th Floor</w:t>
            </w:r>
          </w:p>
          <w:p w14:paraId="23D97B9F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696852EF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242824C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C8D97E5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t>Bracewell LLP</w:t>
            </w:r>
          </w:p>
          <w:p w14:paraId="4F08F073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Attn Dewey J. Gonsoulin Jr., and Heather Brown</w:t>
            </w:r>
          </w:p>
          <w:p w14:paraId="24FD57D3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711 Louisiana Street, Suite 2300</w:t>
            </w:r>
          </w:p>
          <w:p w14:paraId="261F10A5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77002</w:t>
            </w:r>
          </w:p>
          <w:p w14:paraId="10CE5F5D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C40" w:rsidRPr="0013471B" w14:paraId="58D5A9F3" w14:textId="77777777">
        <w:trPr>
          <w:cantSplit/>
          <w:trHeight w:hRule="exact" w:val="1440"/>
        </w:trPr>
        <w:tc>
          <w:tcPr>
            <w:tcW w:w="3787" w:type="dxa"/>
          </w:tcPr>
          <w:p w14:paraId="5789255B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t>Bracewell LLP</w:t>
            </w:r>
          </w:p>
          <w:p w14:paraId="436AF28B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Attn Mark E. Dendinger, Esquire</w:t>
            </w:r>
          </w:p>
          <w:p w14:paraId="78E79A35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185 Asylum Street City Place I, 34th Floor</w:t>
            </w:r>
          </w:p>
          <w:p w14:paraId="6813C9AE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Hartford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CT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06013</w:t>
            </w:r>
          </w:p>
          <w:p w14:paraId="5A2CFDBD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B0F1A39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D6DB906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t>Bracewell LLP</w:t>
            </w:r>
          </w:p>
          <w:p w14:paraId="555FFD7C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Attn William A. (Trey) Wood, III, Esquire</w:t>
            </w:r>
          </w:p>
          <w:p w14:paraId="5E8C63DF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711 Louisiana Street, Suite 2300</w:t>
            </w:r>
          </w:p>
          <w:p w14:paraId="4AE05C72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77002</w:t>
            </w:r>
          </w:p>
          <w:p w14:paraId="1C47539D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75F6B79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2AAFF10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t>Buchalter, a Professional Corporation</w:t>
            </w:r>
          </w:p>
          <w:p w14:paraId="1507D744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Attn Shawn M. Christianson, Esq.</w:t>
            </w:r>
          </w:p>
          <w:p w14:paraId="68DA05FF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55 Second Street, 17th Floor</w:t>
            </w:r>
          </w:p>
          <w:p w14:paraId="0F24ED9E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San Francisco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94105-3493</w:t>
            </w:r>
          </w:p>
          <w:p w14:paraId="16BC820B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C40" w:rsidRPr="0013471B" w14:paraId="3161EED1" w14:textId="77777777">
        <w:trPr>
          <w:cantSplit/>
          <w:trHeight w:hRule="exact" w:val="1440"/>
        </w:trPr>
        <w:tc>
          <w:tcPr>
            <w:tcW w:w="3787" w:type="dxa"/>
          </w:tcPr>
          <w:p w14:paraId="17E5B3D5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t>Burk &amp; Burk</w:t>
            </w:r>
          </w:p>
          <w:p w14:paraId="6230C313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Attn Robert E. Burk</w:t>
            </w:r>
          </w:p>
          <w:p w14:paraId="03B8A1CC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12835 E. Arapahoe Road</w:t>
            </w:r>
          </w:p>
          <w:p w14:paraId="5D23C62E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Tower 2, Suite 700</w:t>
            </w:r>
          </w:p>
          <w:p w14:paraId="4076BFF5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Centennial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80112</w:t>
            </w:r>
          </w:p>
          <w:p w14:paraId="26AEED67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FD64244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9B8E6DE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t>Burr &amp; Forman LLP</w:t>
            </w:r>
          </w:p>
          <w:p w14:paraId="457DCD62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J. Cory Falgowski, Esquire</w:t>
            </w:r>
          </w:p>
          <w:p w14:paraId="063CF076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1201 N. Market Street, Suite 1407</w:t>
            </w:r>
          </w:p>
          <w:p w14:paraId="6AE199C2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FF0C38">
              <w:rPr>
                <w:rFonts w:ascii="Arial" w:hAnsi="Arial" w:cs="Arial"/>
                <w:noProof/>
                <w:sz w:val="17"/>
                <w:szCs w:val="17"/>
              </w:rPr>
              <w:t>Wilmington,</w:t>
            </w:r>
            <w:r w:rsidRPr="0013471B">
              <w:rPr>
                <w:rFonts w:ascii="Arial" w:hAnsi="Arial" w:cs="Arial"/>
                <w:sz w:val="17"/>
                <w:szCs w:val="17"/>
              </w:rPr>
              <w:t>,</w:t>
            </w:r>
            <w:proofErr w:type="gramEnd"/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6BD49ED6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6DE5F38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BF7BB57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t>Castle Lantz Maricle, LLC</w:t>
            </w:r>
          </w:p>
          <w:p w14:paraId="59DAC3D5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Attn Robert D. Lantz</w:t>
            </w:r>
          </w:p>
          <w:p w14:paraId="3897AA4E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4100 E. Mississippi Avenue, Suite 410</w:t>
            </w:r>
          </w:p>
          <w:p w14:paraId="2D6D49B4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Denver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80246</w:t>
            </w:r>
          </w:p>
          <w:p w14:paraId="54B15049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C40" w:rsidRPr="0013471B" w14:paraId="34ED18E8" w14:textId="77777777">
        <w:trPr>
          <w:cantSplit/>
          <w:trHeight w:hRule="exact" w:val="1440"/>
        </w:trPr>
        <w:tc>
          <w:tcPr>
            <w:tcW w:w="3787" w:type="dxa"/>
          </w:tcPr>
          <w:p w14:paraId="151389CA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t>Chiesa Shahinian &amp; Giantomasi PC</w:t>
            </w:r>
          </w:p>
          <w:p w14:paraId="2999D743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Attn Scott A. Zuber, Esq. and Terri Jane Freedman, Esq.</w:t>
            </w:r>
          </w:p>
          <w:p w14:paraId="0DE3E6C1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105 Eisenhower Parkway</w:t>
            </w:r>
          </w:p>
          <w:p w14:paraId="7B18438A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Roseland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07068-1644</w:t>
            </w:r>
          </w:p>
          <w:p w14:paraId="6CE405A2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2B9057A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F13C2E9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t>Clark Hill PLC</w:t>
            </w:r>
          </w:p>
          <w:p w14:paraId="042910DC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Attn Karen M. Grivner, Esq.</w:t>
            </w:r>
          </w:p>
          <w:p w14:paraId="3678727B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824 N. Market St., Ste. 710</w:t>
            </w:r>
          </w:p>
          <w:p w14:paraId="45CCB91E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59E684F8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B880C76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D52FA10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t>Clark Hill Strasburger</w:t>
            </w:r>
          </w:p>
          <w:p w14:paraId="63500091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Attn Duane J. Brescia</w:t>
            </w:r>
          </w:p>
          <w:p w14:paraId="0F32A2D4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720 Brazos, Suite 700</w:t>
            </w:r>
          </w:p>
          <w:p w14:paraId="249D64ED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Austin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78701</w:t>
            </w:r>
          </w:p>
          <w:p w14:paraId="45359DA2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C40" w:rsidRPr="0013471B" w14:paraId="0E894030" w14:textId="77777777">
        <w:trPr>
          <w:cantSplit/>
          <w:trHeight w:hRule="exact" w:val="1440"/>
        </w:trPr>
        <w:tc>
          <w:tcPr>
            <w:tcW w:w="3787" w:type="dxa"/>
          </w:tcPr>
          <w:p w14:paraId="06E159F2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t>Cole Schotz P.C.</w:t>
            </w:r>
          </w:p>
          <w:p w14:paraId="0E444E57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Attn Andrew J. Roth-Moore, Esquire</w:t>
            </w:r>
          </w:p>
          <w:p w14:paraId="6D7E26A3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500 Delaware Avenue, Suite 1410</w:t>
            </w:r>
          </w:p>
          <w:p w14:paraId="1B9D1C8D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755CFEE6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BABA7CE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3515331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t>Colorado Attorney General</w:t>
            </w:r>
          </w:p>
          <w:p w14:paraId="71F151F8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51E288C2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Ralph L Carr Colorado Judicial Building</w:t>
            </w:r>
          </w:p>
          <w:p w14:paraId="7AA56971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1300 Broadway, 10th Fl</w:t>
            </w:r>
          </w:p>
          <w:p w14:paraId="36CB14A1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Denver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80203</w:t>
            </w:r>
          </w:p>
          <w:p w14:paraId="27E332A4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21A825D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E07F9E2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t>Cozen O’Connor</w:t>
            </w:r>
          </w:p>
          <w:p w14:paraId="730A339B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Attn Thomas J. Francella, Jr. Esq.</w:t>
            </w:r>
          </w:p>
          <w:p w14:paraId="696ABFB6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1201 N. Market Street, Suite 1001</w:t>
            </w:r>
          </w:p>
          <w:p w14:paraId="3F499371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04AA263A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C40" w:rsidRPr="0013471B" w14:paraId="594238FD" w14:textId="77777777">
        <w:trPr>
          <w:cantSplit/>
          <w:trHeight w:hRule="exact" w:val="1440"/>
        </w:trPr>
        <w:tc>
          <w:tcPr>
            <w:tcW w:w="3787" w:type="dxa"/>
          </w:tcPr>
          <w:p w14:paraId="42701EFE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t>Delaware Dept of Justice</w:t>
            </w:r>
          </w:p>
          <w:p w14:paraId="6261E0E5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Attorney General</w:t>
            </w:r>
          </w:p>
          <w:p w14:paraId="5FFD9D3D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1F860427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Carvel State Building, 820 N French St</w:t>
            </w:r>
          </w:p>
          <w:p w14:paraId="735A2195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63C75407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0EF76F8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DB3ED8C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t>Delaware Secretary of State</w:t>
            </w:r>
          </w:p>
          <w:p w14:paraId="6AACEB99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Division of Corporations</w:t>
            </w:r>
          </w:p>
          <w:p w14:paraId="06D74153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Franchise Tax</w:t>
            </w:r>
          </w:p>
          <w:p w14:paraId="0AF1C07B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PO Box 898</w:t>
            </w:r>
          </w:p>
          <w:p w14:paraId="7771F26A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Dover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19903</w:t>
            </w:r>
          </w:p>
          <w:p w14:paraId="696DD480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57E266A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3948A46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t>Delaware State Treasury</w:t>
            </w:r>
          </w:p>
          <w:p w14:paraId="34896A22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820 Silver Lake Blvd., Suite 100</w:t>
            </w:r>
          </w:p>
          <w:p w14:paraId="16B977DD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Dover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19904</w:t>
            </w:r>
          </w:p>
          <w:p w14:paraId="64382722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C40" w:rsidRPr="0013471B" w14:paraId="5DF78499" w14:textId="77777777">
        <w:trPr>
          <w:cantSplit/>
          <w:trHeight w:hRule="exact" w:val="1440"/>
        </w:trPr>
        <w:tc>
          <w:tcPr>
            <w:tcW w:w="3787" w:type="dxa"/>
          </w:tcPr>
          <w:p w14:paraId="5C91227E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t>Denver City Attorney’s Office</w:t>
            </w:r>
          </w:p>
          <w:p w14:paraId="46E51AC8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Paige Arrants, Asst. City Attorney</w:t>
            </w:r>
          </w:p>
          <w:p w14:paraId="5E4150C8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201 West Colfax Avenue, Dept. 1207</w:t>
            </w:r>
          </w:p>
          <w:p w14:paraId="0AC4F89A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Denver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80202-5332</w:t>
            </w:r>
          </w:p>
          <w:p w14:paraId="4181EDA8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0872B56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C964BE5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t>Duane Morris LLP</w:t>
            </w:r>
          </w:p>
          <w:p w14:paraId="3CEA7F3C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Attn Frederick D. Hyman, Esq.</w:t>
            </w:r>
          </w:p>
          <w:p w14:paraId="0B2001FB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1540 Broadway</w:t>
            </w:r>
          </w:p>
          <w:p w14:paraId="65F8C436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10036-4086</w:t>
            </w:r>
          </w:p>
          <w:p w14:paraId="138C3724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52C2CA9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AB9F4F0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t>Duane Morris LLP</w:t>
            </w:r>
          </w:p>
          <w:p w14:paraId="1AF64EBE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Attn Jarret P. Hitchings</w:t>
            </w:r>
          </w:p>
          <w:p w14:paraId="7637814C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1201 N Market St Ste 501</w:t>
            </w:r>
          </w:p>
          <w:p w14:paraId="4A683C3E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19801-1160</w:t>
            </w:r>
          </w:p>
          <w:p w14:paraId="1BDBE547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C40" w:rsidRPr="0013471B" w14:paraId="7C779015" w14:textId="77777777">
        <w:trPr>
          <w:cantSplit/>
          <w:trHeight w:hRule="exact" w:val="1440"/>
        </w:trPr>
        <w:tc>
          <w:tcPr>
            <w:tcW w:w="3787" w:type="dxa"/>
          </w:tcPr>
          <w:p w14:paraId="7BA6B712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t>Extraction Oil &amp; Gas, Inc</w:t>
            </w:r>
          </w:p>
          <w:p w14:paraId="45CA3768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Attn Eric Christ</w:t>
            </w:r>
          </w:p>
          <w:p w14:paraId="79BC7302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370 17th Street, Suite 5300</w:t>
            </w:r>
          </w:p>
          <w:p w14:paraId="4D9518F3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Denver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80202</w:t>
            </w:r>
          </w:p>
          <w:p w14:paraId="6BEAFA9E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09D5F28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05860C4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t>Federal Energy Regulatory Commission</w:t>
            </w:r>
          </w:p>
          <w:p w14:paraId="798513DE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Attn Daniel Mitchell Vinnik</w:t>
            </w:r>
          </w:p>
          <w:p w14:paraId="01583598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888 First Street NE</w:t>
            </w:r>
          </w:p>
          <w:p w14:paraId="300CCB22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Washington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DC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20426</w:t>
            </w:r>
          </w:p>
          <w:p w14:paraId="75D992B1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6DD969C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DE7BC1B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t>Gellert Scali Busenkell &amp; Brown, LLC</w:t>
            </w:r>
          </w:p>
          <w:p w14:paraId="6E28450D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Attn Michael Busenkell, Esq.</w:t>
            </w:r>
          </w:p>
          <w:p w14:paraId="19EDFDA2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1201 North Orange Street, Suite 300</w:t>
            </w:r>
          </w:p>
          <w:p w14:paraId="5A27F7B5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4A56BC03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C40" w:rsidRPr="0013471B" w14:paraId="2D8DBBC4" w14:textId="77777777">
        <w:trPr>
          <w:cantSplit/>
          <w:trHeight w:hRule="exact" w:val="1440"/>
        </w:trPr>
        <w:tc>
          <w:tcPr>
            <w:tcW w:w="3787" w:type="dxa"/>
          </w:tcPr>
          <w:p w14:paraId="11DF8365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t>Goldstein &amp; Mcclintock LLP</w:t>
            </w:r>
          </w:p>
          <w:p w14:paraId="46C086A5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Maria Aprile Sawczuk</w:t>
            </w:r>
          </w:p>
          <w:p w14:paraId="62FA3052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501 Silverside Road, Suite 65</w:t>
            </w:r>
          </w:p>
          <w:p w14:paraId="331CA576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19809</w:t>
            </w:r>
          </w:p>
          <w:p w14:paraId="6D047A61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FD7C543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3B77613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t>Greenberg Traurig, LLP</w:t>
            </w:r>
          </w:p>
          <w:p w14:paraId="6039B5D4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Attn Dennis A. Meloro</w:t>
            </w:r>
          </w:p>
          <w:p w14:paraId="21017AD5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The Nemours Building</w:t>
            </w:r>
          </w:p>
          <w:p w14:paraId="50D1F7AC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1007 North Orange Street, Suite 1200</w:t>
            </w:r>
          </w:p>
          <w:p w14:paraId="22176777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76E8FBDF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3138A54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FAE9D24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t>Greenberg Traurig, LLP</w:t>
            </w:r>
          </w:p>
          <w:p w14:paraId="68CF6C1B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Attn Iskender H. Catto and Ryan A. Wagner</w:t>
            </w:r>
          </w:p>
          <w:p w14:paraId="787335BA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MetLife Building</w:t>
            </w:r>
          </w:p>
          <w:p w14:paraId="76E10C50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200 Park Avenue</w:t>
            </w:r>
          </w:p>
          <w:p w14:paraId="32A2610F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10166</w:t>
            </w:r>
          </w:p>
          <w:p w14:paraId="1A724A01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16918E8" w14:textId="77777777" w:rsidR="009A3C40" w:rsidRDefault="009A3C40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9A3C40" w:rsidSect="009A3C4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9A3C40" w:rsidRPr="0013471B" w14:paraId="5FEB6D80" w14:textId="77777777">
        <w:trPr>
          <w:cantSplit/>
          <w:trHeight w:hRule="exact" w:val="1440"/>
        </w:trPr>
        <w:tc>
          <w:tcPr>
            <w:tcW w:w="3787" w:type="dxa"/>
          </w:tcPr>
          <w:p w14:paraId="27ED59CB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lastRenderedPageBreak/>
              <w:t>Greenberg Traurig, LLP</w:t>
            </w:r>
          </w:p>
          <w:p w14:paraId="579A8E98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Attn Kenneth M. Minesinger</w:t>
            </w:r>
          </w:p>
          <w:p w14:paraId="5F5D52DB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2101 L Street, N.W.</w:t>
            </w:r>
          </w:p>
          <w:p w14:paraId="1A407C25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Suite 1000</w:t>
            </w:r>
          </w:p>
          <w:p w14:paraId="36E75017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Washington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DC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20037</w:t>
            </w:r>
          </w:p>
          <w:p w14:paraId="62F8421E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90D68D7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27BE82E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t>Hall, Estill, Hardwick, Gable, Golden &amp; Nelson, P.C.</w:t>
            </w:r>
          </w:p>
          <w:p w14:paraId="26871204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Attn Steven Soule, Esquire and John T. Richer, Esquire</w:t>
            </w:r>
          </w:p>
          <w:p w14:paraId="26CAED1C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320 South Boston Avenue, Suite 200</w:t>
            </w:r>
          </w:p>
          <w:p w14:paraId="51F713DA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Tulsa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OK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74103-3706</w:t>
            </w:r>
          </w:p>
          <w:p w14:paraId="0EC17361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E741A45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7208E3A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t>Haynes and Boone, LLP</w:t>
            </w:r>
          </w:p>
          <w:p w14:paraId="76FD13A5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Attn Charles A. Beckham, Jr., Esquire, David H. Ammons, Esquire and Martha Wyrick, Esquire</w:t>
            </w:r>
          </w:p>
          <w:p w14:paraId="65E79334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1221 McKinney, Suite 4000</w:t>
            </w:r>
          </w:p>
          <w:p w14:paraId="0007323F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77010</w:t>
            </w:r>
          </w:p>
          <w:p w14:paraId="2F1F5422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C40" w:rsidRPr="0013471B" w14:paraId="6882E3FC" w14:textId="77777777">
        <w:trPr>
          <w:cantSplit/>
          <w:trHeight w:hRule="exact" w:val="1440"/>
        </w:trPr>
        <w:tc>
          <w:tcPr>
            <w:tcW w:w="3787" w:type="dxa"/>
          </w:tcPr>
          <w:p w14:paraId="65D4A41C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t>Haynes and Boone, LLP</w:t>
            </w:r>
          </w:p>
          <w:p w14:paraId="29A8B37E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Attn Richard S. Kanowitz</w:t>
            </w:r>
          </w:p>
          <w:p w14:paraId="47FAC323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30 Rockefeller Plaza, 26th Floor</w:t>
            </w:r>
          </w:p>
          <w:p w14:paraId="7A1CF1CC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10112</w:t>
            </w:r>
          </w:p>
          <w:p w14:paraId="43752861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09AE217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0E03F75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t>Haynes and Boone, LLP</w:t>
            </w:r>
          </w:p>
          <w:p w14:paraId="45EF40B3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Attn Stephen M. Pezanosky, Esquire</w:t>
            </w:r>
          </w:p>
          <w:p w14:paraId="0691E620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301 Commerce Street, Suite 2600</w:t>
            </w:r>
          </w:p>
          <w:p w14:paraId="26361DF6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Fort Worth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76102</w:t>
            </w:r>
          </w:p>
          <w:p w14:paraId="05283306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23A19AF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9F84ABB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t>Hoover Slovacek LLP</w:t>
            </w:r>
          </w:p>
          <w:p w14:paraId="0557C107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Attn Steven Leyh</w:t>
            </w:r>
          </w:p>
          <w:p w14:paraId="1294DBE6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Galleria Office Tower 2</w:t>
            </w:r>
          </w:p>
          <w:p w14:paraId="73C4BC6D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5051 Westheimer Rd., Suite 1200</w:t>
            </w:r>
          </w:p>
          <w:p w14:paraId="5D7D9270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77056</w:t>
            </w:r>
          </w:p>
          <w:p w14:paraId="3567C1CF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C40" w:rsidRPr="0013471B" w14:paraId="4CBEB7FF" w14:textId="77777777">
        <w:trPr>
          <w:cantSplit/>
          <w:trHeight w:hRule="exact" w:val="1440"/>
        </w:trPr>
        <w:tc>
          <w:tcPr>
            <w:tcW w:w="3787" w:type="dxa"/>
          </w:tcPr>
          <w:p w14:paraId="007126D3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t>Inception Law, PLLC, d/b/a Kearney, Mcwilliams &amp; Davis</w:t>
            </w:r>
          </w:p>
          <w:p w14:paraId="0FEB0BD3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Attn Scott Kearney, Matthew McWilliams and John Davis</w:t>
            </w:r>
          </w:p>
          <w:p w14:paraId="473166B5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55 Waugh #150</w:t>
            </w:r>
          </w:p>
          <w:p w14:paraId="4D3E16EA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77007</w:t>
            </w:r>
          </w:p>
          <w:p w14:paraId="6201F967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0C9E1ED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BECFE17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t>Internal Revenue Service</w:t>
            </w:r>
          </w:p>
          <w:p w14:paraId="2DDC8CA7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Attn Susanne Larson</w:t>
            </w:r>
          </w:p>
          <w:p w14:paraId="010CAEE0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31 Hopkins Plz Rm 1150</w:t>
            </w:r>
          </w:p>
          <w:p w14:paraId="5E9D706F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Baltimore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MD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21201</w:t>
            </w:r>
          </w:p>
          <w:p w14:paraId="58EF40D8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D9780B3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83131E2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t>Internal Revenue Service</w:t>
            </w:r>
          </w:p>
          <w:p w14:paraId="4253A9CE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Centralized Insolvency Operation</w:t>
            </w:r>
          </w:p>
          <w:p w14:paraId="1EA62399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PO Box 7346</w:t>
            </w:r>
          </w:p>
          <w:p w14:paraId="66B05D4D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Philadelphia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19101-7346</w:t>
            </w:r>
          </w:p>
          <w:p w14:paraId="16F84012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C40" w:rsidRPr="0013471B" w14:paraId="2D240ED4" w14:textId="77777777">
        <w:trPr>
          <w:cantSplit/>
          <w:trHeight w:hRule="exact" w:val="1440"/>
        </w:trPr>
        <w:tc>
          <w:tcPr>
            <w:tcW w:w="3787" w:type="dxa"/>
          </w:tcPr>
          <w:p w14:paraId="4BA59A16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t>Internal Revenue Service</w:t>
            </w:r>
          </w:p>
          <w:p w14:paraId="2B151FC6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Centralized Insolvency Operation</w:t>
            </w:r>
          </w:p>
          <w:p w14:paraId="6470CA57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2970 Market St</w:t>
            </w:r>
          </w:p>
          <w:p w14:paraId="560F5C85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Philadelphia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19104</w:t>
            </w:r>
          </w:p>
          <w:p w14:paraId="265D5041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4DCA3B4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F812546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t>Jack Shrum, PA</w:t>
            </w:r>
          </w:p>
          <w:p w14:paraId="187FFC6C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Attn “J” Jackson Shrum, Esquire</w:t>
            </w:r>
          </w:p>
          <w:p w14:paraId="010376CE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919 N. Market Street, Suite 1410</w:t>
            </w:r>
          </w:p>
          <w:p w14:paraId="7CF17FD2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57C183F7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5F076AB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5055316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t>Kane Russell Coleman Logan PC</w:t>
            </w:r>
          </w:p>
          <w:p w14:paraId="18517273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Attn Michael P. Ridulfo</w:t>
            </w:r>
          </w:p>
          <w:p w14:paraId="07A05822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5151 San Felipe St Ste 800</w:t>
            </w:r>
          </w:p>
          <w:p w14:paraId="2D61C63A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77056-3627</w:t>
            </w:r>
          </w:p>
          <w:p w14:paraId="1AFE698D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C40" w:rsidRPr="0013471B" w14:paraId="6B508E16" w14:textId="77777777">
        <w:trPr>
          <w:cantSplit/>
          <w:trHeight w:hRule="exact" w:val="1440"/>
        </w:trPr>
        <w:tc>
          <w:tcPr>
            <w:tcW w:w="3787" w:type="dxa"/>
          </w:tcPr>
          <w:p w14:paraId="5B59B53A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t>KCC dba Verita</w:t>
            </w:r>
          </w:p>
          <w:p w14:paraId="1B8A6696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Jeffrey Miller</w:t>
            </w:r>
          </w:p>
          <w:p w14:paraId="278E4D47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222 N Pacific Coast Highway Suite 300</w:t>
            </w:r>
          </w:p>
          <w:p w14:paraId="19376CE5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El Segundo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90245</w:t>
            </w:r>
          </w:p>
          <w:p w14:paraId="7E594755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2128648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BB6627A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t>Kirkland &amp; Ellis LLP</w:t>
            </w:r>
          </w:p>
          <w:p w14:paraId="7EECD8DA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Christopher Marcus, P.C., Ciara Foster and  Allyson Smith Weinhouse</w:t>
            </w:r>
          </w:p>
          <w:p w14:paraId="5F483108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601 Lexington Avenue</w:t>
            </w:r>
          </w:p>
          <w:p w14:paraId="6F8DFA43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10022</w:t>
            </w:r>
          </w:p>
          <w:p w14:paraId="34C6CDEF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9D70B63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9DCAC54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t>Law Office of Patricia Williams Prewitt</w:t>
            </w:r>
          </w:p>
          <w:p w14:paraId="01CC0AC8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Attn Patricia Williams Prewitt</w:t>
            </w:r>
          </w:p>
          <w:p w14:paraId="0BC63C3A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2456 FM 112</w:t>
            </w:r>
          </w:p>
          <w:p w14:paraId="4F013EEF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Taylor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76574</w:t>
            </w:r>
          </w:p>
          <w:p w14:paraId="7DD83AB1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C40" w:rsidRPr="0013471B" w14:paraId="26B90591" w14:textId="77777777">
        <w:trPr>
          <w:cantSplit/>
          <w:trHeight w:hRule="exact" w:val="1440"/>
        </w:trPr>
        <w:tc>
          <w:tcPr>
            <w:tcW w:w="3787" w:type="dxa"/>
          </w:tcPr>
          <w:p w14:paraId="0C67D084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t>Law Offices of George A. Barton, P.C.</w:t>
            </w:r>
          </w:p>
          <w:p w14:paraId="05B70870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Attn George A. Barton, Esq., Stacy A. Burrows, Esq. and Taylor P. Foye, Esq.</w:t>
            </w:r>
          </w:p>
          <w:p w14:paraId="59CB51CE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5201 Johnson Dr Ste 100</w:t>
            </w:r>
          </w:p>
          <w:p w14:paraId="680E309D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Mission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KS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66205-2920</w:t>
            </w:r>
          </w:p>
          <w:p w14:paraId="036BDCA4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BFC3EBE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6FFDD94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t>Law Offices of Kevin S. Neiman, PC</w:t>
            </w:r>
          </w:p>
          <w:p w14:paraId="50E47FCF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Attn Kevin S. Neiman</w:t>
            </w:r>
          </w:p>
          <w:p w14:paraId="69080A94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999 18th Street, Suite 1230 S</w:t>
            </w:r>
          </w:p>
          <w:p w14:paraId="748ABC8F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Denver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80202</w:t>
            </w:r>
          </w:p>
          <w:p w14:paraId="0970B044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326CCFC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292C6CC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t>McCarter &amp; English, LLP</w:t>
            </w:r>
          </w:p>
          <w:p w14:paraId="13E1657E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Attn Kate Roggio Buck</w:t>
            </w:r>
          </w:p>
          <w:p w14:paraId="48FF3D08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Renaissance Centre</w:t>
            </w:r>
          </w:p>
          <w:p w14:paraId="02D546D5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405 N. King Street, 8th Floor</w:t>
            </w:r>
          </w:p>
          <w:p w14:paraId="4B0B1492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032111EB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C40" w:rsidRPr="0013471B" w14:paraId="0BC26147" w14:textId="77777777">
        <w:trPr>
          <w:cantSplit/>
          <w:trHeight w:hRule="exact" w:val="1440"/>
        </w:trPr>
        <w:tc>
          <w:tcPr>
            <w:tcW w:w="3787" w:type="dxa"/>
          </w:tcPr>
          <w:p w14:paraId="23175110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t>McElroy, Deutsch, Mulvaney &amp; Carpenter, LLP</w:t>
            </w:r>
          </w:p>
          <w:p w14:paraId="508DA4EF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Attn Gary D. Bressler, Esq.</w:t>
            </w:r>
          </w:p>
          <w:p w14:paraId="64FD41A9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300 Delaware Avenue, Suite 1014</w:t>
            </w:r>
          </w:p>
          <w:p w14:paraId="62CCCC41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65C4CDFA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A1ECD08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AAC8440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t>McElroy, Deutsch, Mulvaney &amp; Carpenter, LLP</w:t>
            </w:r>
          </w:p>
          <w:p w14:paraId="675A44A5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Attn Michael R. Morano, Esq.</w:t>
            </w:r>
          </w:p>
          <w:p w14:paraId="0D084D07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1300 Mount Kemble Avenue</w:t>
            </w:r>
          </w:p>
          <w:p w14:paraId="127FCC47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PO Box 2075</w:t>
            </w:r>
          </w:p>
          <w:p w14:paraId="4BCC8540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Morristown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07962-2075</w:t>
            </w:r>
          </w:p>
          <w:p w14:paraId="0020D0B4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5F344D0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0A3949D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t>Miller Mentzer Walker, P.C.</w:t>
            </w:r>
          </w:p>
          <w:p w14:paraId="7E8923F5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Attn Julie A. Walker, Esq.</w:t>
            </w:r>
          </w:p>
          <w:p w14:paraId="6E356EA7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100 N. Main Street</w:t>
            </w:r>
          </w:p>
          <w:p w14:paraId="12E2F83A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PO Box 130</w:t>
            </w:r>
          </w:p>
          <w:p w14:paraId="285990C7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Palmer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75152</w:t>
            </w:r>
          </w:p>
          <w:p w14:paraId="0F13F59E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C40" w:rsidRPr="0013471B" w14:paraId="26760E13" w14:textId="77777777">
        <w:trPr>
          <w:cantSplit/>
          <w:trHeight w:hRule="exact" w:val="1440"/>
        </w:trPr>
        <w:tc>
          <w:tcPr>
            <w:tcW w:w="3787" w:type="dxa"/>
          </w:tcPr>
          <w:p w14:paraId="3B1AA115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t>Monzack Mersky Browder and Hochman, P.A.</w:t>
            </w:r>
          </w:p>
          <w:p w14:paraId="07A276A1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Attn Rachel B. Mersky</w:t>
            </w:r>
          </w:p>
          <w:p w14:paraId="7EADA359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1201 N. Orange Street, Suite 400</w:t>
            </w:r>
          </w:p>
          <w:p w14:paraId="66609B9E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233EFA35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21175C1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2DF574A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t>Morris James LLP</w:t>
            </w:r>
          </w:p>
          <w:p w14:paraId="3D24741F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Attn Brya M. Keilson, Esq.</w:t>
            </w:r>
          </w:p>
          <w:p w14:paraId="3A87929E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500 Delaware Avenue, Suite 1500</w:t>
            </w:r>
          </w:p>
          <w:p w14:paraId="7E108A91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5BA0CE57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318CE93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9B9B79E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t>Morris James LLP</w:t>
            </w:r>
          </w:p>
          <w:p w14:paraId="54C5F68C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Attn Stephen M. Miller, Esq. and Carl N. Kunz, III, Esq.</w:t>
            </w:r>
          </w:p>
          <w:p w14:paraId="49904402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500 Delaware Avenue, Suite 1500</w:t>
            </w:r>
          </w:p>
          <w:p w14:paraId="3E8DD0D3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PO Box 2306</w:t>
            </w:r>
          </w:p>
          <w:p w14:paraId="61910F29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19899-2306</w:t>
            </w:r>
          </w:p>
          <w:p w14:paraId="14FF6FF0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C40" w:rsidRPr="0013471B" w14:paraId="3C6CEB5D" w14:textId="77777777">
        <w:trPr>
          <w:cantSplit/>
          <w:trHeight w:hRule="exact" w:val="1440"/>
        </w:trPr>
        <w:tc>
          <w:tcPr>
            <w:tcW w:w="3787" w:type="dxa"/>
          </w:tcPr>
          <w:p w14:paraId="1A06B81C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t>Mustang Extreme Environmental Services LLC</w:t>
            </w:r>
          </w:p>
          <w:p w14:paraId="0ED1CF69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Attn Amy Hawkinberry, Collections Manager</w:t>
            </w:r>
          </w:p>
          <w:p w14:paraId="220E9C54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5049 Edwards Ranch Road, Suite 200</w:t>
            </w:r>
          </w:p>
          <w:p w14:paraId="25900A4D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Fort Worth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76109</w:t>
            </w:r>
          </w:p>
          <w:p w14:paraId="21E7DFE6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7854FAC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04E6083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t>Office of the United States Trustee Delaware</w:t>
            </w:r>
          </w:p>
          <w:p w14:paraId="49D95210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Richard L. Schepacarter, Esq.  Trial Attorney and Hannah J McCollum</w:t>
            </w:r>
          </w:p>
          <w:p w14:paraId="312E0CCD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U. S. Department of Justice</w:t>
            </w:r>
          </w:p>
          <w:p w14:paraId="4EADD7E8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844 King St Ste 2207, Lockbox # 35</w:t>
            </w:r>
          </w:p>
          <w:p w14:paraId="7E40CB66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16C80C62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38FB6B0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B60426D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t>Parkinson Phinney</w:t>
            </w:r>
          </w:p>
          <w:p w14:paraId="06E103D4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Attn Donna T. Parkinson</w:t>
            </w:r>
          </w:p>
          <w:p w14:paraId="015C8049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3600 American River Dr., Suite 145</w:t>
            </w:r>
          </w:p>
          <w:p w14:paraId="54B220B3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Sacramento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95864</w:t>
            </w:r>
          </w:p>
          <w:p w14:paraId="509D4500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C40" w:rsidRPr="0013471B" w14:paraId="54DD3FC4" w14:textId="77777777">
        <w:trPr>
          <w:cantSplit/>
          <w:trHeight w:hRule="exact" w:val="1440"/>
        </w:trPr>
        <w:tc>
          <w:tcPr>
            <w:tcW w:w="3787" w:type="dxa"/>
          </w:tcPr>
          <w:p w14:paraId="398E2ADF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t>Pashman Stein Walder Hayden P.C.</w:t>
            </w:r>
          </w:p>
          <w:p w14:paraId="1E0F8FEB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Richard W. Riley</w:t>
            </w:r>
          </w:p>
          <w:p w14:paraId="5610FB38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824 North Market Street, Suite 800</w:t>
            </w:r>
          </w:p>
          <w:p w14:paraId="64826CCE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7A951664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488E853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3458481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t>Paul, Weiss, Rifkind, Wharton &amp; Garrison LLP</w:t>
            </w:r>
          </w:p>
          <w:p w14:paraId="2CF9263A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Attn Andrew Rosenberg, Alice Belisle Eaton, Christopher Hopkins, Douglas R. Keeton and Omid Rahnama</w:t>
            </w:r>
          </w:p>
          <w:p w14:paraId="6D3C3EFB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1285 Avenue of the Americas</w:t>
            </w:r>
          </w:p>
          <w:p w14:paraId="3B492110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10019</w:t>
            </w:r>
          </w:p>
          <w:p w14:paraId="7F8642A4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CB799FE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A9B8E67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t>Polsinelli PC</w:t>
            </w:r>
          </w:p>
          <w:p w14:paraId="0CB2B2D4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Attn Christopher A. Ward and Brenna A. Dolphin</w:t>
            </w:r>
          </w:p>
          <w:p w14:paraId="3E832557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222 Delaware Ave., Suite 1101</w:t>
            </w:r>
          </w:p>
          <w:p w14:paraId="483C4888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4BB75FA6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6E42196" w14:textId="77777777" w:rsidR="009A3C40" w:rsidRDefault="009A3C40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9A3C40" w:rsidSect="009A3C4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9A3C40" w:rsidRPr="0013471B" w14:paraId="0ABFE592" w14:textId="77777777">
        <w:trPr>
          <w:cantSplit/>
          <w:trHeight w:hRule="exact" w:val="1440"/>
        </w:trPr>
        <w:tc>
          <w:tcPr>
            <w:tcW w:w="3787" w:type="dxa"/>
          </w:tcPr>
          <w:p w14:paraId="38E95A19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lastRenderedPageBreak/>
              <w:t>Pryor Cashman LLP</w:t>
            </w:r>
          </w:p>
          <w:p w14:paraId="6B324C6B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Attn Seth H. Lieberman, Esq., Patrick Sibley, Esq. and Andrew S. Richmond, Esq.</w:t>
            </w:r>
          </w:p>
          <w:p w14:paraId="03AA8ED3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7 Times Square</w:t>
            </w:r>
          </w:p>
          <w:p w14:paraId="4135E222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10036</w:t>
            </w:r>
          </w:p>
          <w:p w14:paraId="4B311601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5261488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0EE7C07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t>Quinn Emanuel Urquhart &amp; Sullivan, LLP</w:t>
            </w:r>
          </w:p>
          <w:p w14:paraId="2818CB1F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Attn Benjamin Finestone</w:t>
            </w:r>
          </w:p>
          <w:p w14:paraId="5A352F0A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51 Madison Avenue, 22nd Floor</w:t>
            </w:r>
          </w:p>
          <w:p w14:paraId="455A771D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10010</w:t>
            </w:r>
          </w:p>
          <w:p w14:paraId="3A985D44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23EC95B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DBF5EC2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t>Richards, Layton &amp; Finger, P.A.</w:t>
            </w:r>
          </w:p>
          <w:p w14:paraId="71A302E1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Attn Paul N. Heath, Amanda R. Steele and Travis J. Cuomo</w:t>
            </w:r>
          </w:p>
          <w:p w14:paraId="15B270BF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One Rodney Square</w:t>
            </w:r>
          </w:p>
          <w:p w14:paraId="799BFE5D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920 North King Street</w:t>
            </w:r>
          </w:p>
          <w:p w14:paraId="707A31B7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1AD2241B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C40" w:rsidRPr="0013471B" w14:paraId="0827A0B4" w14:textId="77777777">
        <w:trPr>
          <w:cantSplit/>
          <w:trHeight w:hRule="exact" w:val="1440"/>
        </w:trPr>
        <w:tc>
          <w:tcPr>
            <w:tcW w:w="3787" w:type="dxa"/>
          </w:tcPr>
          <w:p w14:paraId="7ED6C9A2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t>Rocky Mountain Inspection Services, Inc.</w:t>
            </w:r>
          </w:p>
          <w:p w14:paraId="11024384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c/o Sacco Law Firm, LLC</w:t>
            </w:r>
          </w:p>
          <w:p w14:paraId="1EE4D594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Attn Paul W. Sacco</w:t>
            </w:r>
          </w:p>
          <w:p w14:paraId="4BE25233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7251 W. 20th Street, Building J-3</w:t>
            </w:r>
          </w:p>
          <w:p w14:paraId="44785AA6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Greeley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80634</w:t>
            </w:r>
          </w:p>
          <w:p w14:paraId="583A7043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4F1B200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74686E9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t>Saul Ewing Arnstein &amp; Lehr LLP</w:t>
            </w:r>
          </w:p>
          <w:p w14:paraId="47B27B7A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Attn Lucian B. Murley, Esquire</w:t>
            </w:r>
          </w:p>
          <w:p w14:paraId="2537C134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1201 North Market Street, Suite 2300</w:t>
            </w:r>
          </w:p>
          <w:p w14:paraId="66FB9F1C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PO Box 1266</w:t>
            </w:r>
          </w:p>
          <w:p w14:paraId="5E13F05A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19899</w:t>
            </w:r>
          </w:p>
          <w:p w14:paraId="3DF89E36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5DA5E94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56B08E4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t>Saul Ewing Arnstein &amp; Lehr LLP</w:t>
            </w:r>
          </w:p>
          <w:p w14:paraId="1640E45A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Attn Mark Minuti, Esquire</w:t>
            </w:r>
          </w:p>
          <w:p w14:paraId="52851C26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1201 North Market Street, Suite 2300</w:t>
            </w:r>
          </w:p>
          <w:p w14:paraId="5795B445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P.O. Box 1266</w:t>
            </w:r>
          </w:p>
          <w:p w14:paraId="2531AC6F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19899</w:t>
            </w:r>
          </w:p>
          <w:p w14:paraId="7DB0F157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C40" w:rsidRPr="0013471B" w14:paraId="65109060" w14:textId="77777777">
        <w:trPr>
          <w:cantSplit/>
          <w:trHeight w:hRule="exact" w:val="1440"/>
        </w:trPr>
        <w:tc>
          <w:tcPr>
            <w:tcW w:w="3787" w:type="dxa"/>
          </w:tcPr>
          <w:p w14:paraId="734CC3DF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t>Securities &amp; Exchange Commission</w:t>
            </w:r>
          </w:p>
          <w:p w14:paraId="630341D6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G Jeffrey Boujoukos Regional Director</w:t>
            </w:r>
          </w:p>
          <w:p w14:paraId="0F01AA74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1617 JFK Boulevard Ste 520</w:t>
            </w:r>
          </w:p>
          <w:p w14:paraId="4DF4D358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Philadelphia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19103</w:t>
            </w:r>
          </w:p>
          <w:p w14:paraId="445CC171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575EA29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7A50622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t>Securities &amp; Exchange Commission</w:t>
            </w:r>
          </w:p>
          <w:p w14:paraId="60E8F4A8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NY Regional Office</w:t>
            </w:r>
          </w:p>
          <w:p w14:paraId="63FEB49C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Regional Director</w:t>
            </w:r>
          </w:p>
          <w:p w14:paraId="3D63ADDF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100 Pearl St., Suite 20-100</w:t>
            </w:r>
          </w:p>
          <w:p w14:paraId="34121EC0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10004-2616</w:t>
            </w:r>
          </w:p>
          <w:p w14:paraId="36328451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B0AE5BA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C1BE34A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t>Securities &amp; Exchange Commission</w:t>
            </w:r>
          </w:p>
          <w:p w14:paraId="54EB7C1A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Secretary of the Treasury</w:t>
            </w:r>
          </w:p>
          <w:p w14:paraId="6904D2C6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100 F St NE</w:t>
            </w:r>
          </w:p>
          <w:p w14:paraId="7916F441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Washington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DC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20549</w:t>
            </w:r>
          </w:p>
          <w:p w14:paraId="00A56B43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C40" w:rsidRPr="0013471B" w14:paraId="3FA386C2" w14:textId="77777777">
        <w:trPr>
          <w:cantSplit/>
          <w:trHeight w:hRule="exact" w:val="1440"/>
        </w:trPr>
        <w:tc>
          <w:tcPr>
            <w:tcW w:w="3787" w:type="dxa"/>
          </w:tcPr>
          <w:p w14:paraId="477FA511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t>Shapiro Bieging Barber Otteson LLP</w:t>
            </w:r>
          </w:p>
          <w:p w14:paraId="06EC5B97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Attn John C. Leininger</w:t>
            </w:r>
          </w:p>
          <w:p w14:paraId="34825E3D" w14:textId="77777777" w:rsidR="009A3C40" w:rsidRPr="00FF0C38" w:rsidRDefault="009A3C40" w:rsidP="00AC5292">
            <w:pPr>
              <w:ind w:left="95" w:right="95"/>
              <w:jc w:val="center"/>
              <w:rPr>
                <w:rFonts w:ascii="Arial" w:hAnsi="Arial" w:cs="Arial"/>
                <w:noProof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5420 Lyndon B Johnson Fwy</w:t>
            </w:r>
          </w:p>
          <w:p w14:paraId="08660E59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Ste 1225</w:t>
            </w:r>
          </w:p>
          <w:p w14:paraId="4E412B0C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75240-6377</w:t>
            </w:r>
          </w:p>
          <w:p w14:paraId="351D4679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F256500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8A09110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t>Stroock &amp; Stroock &amp; Lavan LLP</w:t>
            </w:r>
          </w:p>
          <w:p w14:paraId="62E9C10B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Attn Kristopher M. Hansen, Esquire, Frank A. Merola, Esquire, Erez E. Gilad, Esquire and Jason M. Pierce, Esquire</w:t>
            </w:r>
          </w:p>
          <w:p w14:paraId="3C9F9F9C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180 Maiden Lane</w:t>
            </w:r>
          </w:p>
          <w:p w14:paraId="52BAEAA1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10038-4982</w:t>
            </w:r>
          </w:p>
          <w:p w14:paraId="67C7FCDA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E3C1347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1BC940F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t>Sullivan Hazeltine Allinson LLC</w:t>
            </w:r>
          </w:p>
          <w:p w14:paraId="1A88FAAA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Attn William D. Sullivan, Esq. and William A. Hazeltine, Esq</w:t>
            </w:r>
          </w:p>
          <w:p w14:paraId="1404FEDD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919 North Market Street, Suite 420</w:t>
            </w:r>
          </w:p>
          <w:p w14:paraId="1EB2131E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30942D88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C40" w:rsidRPr="0013471B" w14:paraId="6239DE62" w14:textId="77777777">
        <w:trPr>
          <w:cantSplit/>
          <w:trHeight w:hRule="exact" w:val="1440"/>
        </w:trPr>
        <w:tc>
          <w:tcPr>
            <w:tcW w:w="3787" w:type="dxa"/>
          </w:tcPr>
          <w:p w14:paraId="7F759DD5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t>Texas Attorney General</w:t>
            </w:r>
          </w:p>
          <w:p w14:paraId="5E350105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3274F469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300 W. 15th St</w:t>
            </w:r>
          </w:p>
          <w:p w14:paraId="4BD12095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Austin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78701</w:t>
            </w:r>
          </w:p>
          <w:p w14:paraId="30DBD610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CAFE6CC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33608CA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t>The Hustead Law Firm</w:t>
            </w:r>
          </w:p>
          <w:p w14:paraId="4AFBD76B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Attn Connor L. Cantrell, Esq.</w:t>
            </w:r>
          </w:p>
          <w:p w14:paraId="3A83F9E4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4643 S. Ulster St., Ste. 1250</w:t>
            </w:r>
          </w:p>
          <w:p w14:paraId="74167E63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Denver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80237</w:t>
            </w:r>
          </w:p>
          <w:p w14:paraId="1DFB7EA6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4366252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566D096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t>The Rosner Law Group LLC</w:t>
            </w:r>
          </w:p>
          <w:p w14:paraId="145CDA72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Attn Scott J. Leonhardt, Esq</w:t>
            </w:r>
          </w:p>
          <w:p w14:paraId="4934F39F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824 N. Market Street, Suite 810</w:t>
            </w:r>
          </w:p>
          <w:p w14:paraId="0F72FB0C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4915BE7F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C40" w:rsidRPr="0013471B" w14:paraId="35511056" w14:textId="77777777">
        <w:trPr>
          <w:cantSplit/>
          <w:trHeight w:hRule="exact" w:val="1440"/>
        </w:trPr>
        <w:tc>
          <w:tcPr>
            <w:tcW w:w="3787" w:type="dxa"/>
          </w:tcPr>
          <w:p w14:paraId="6115440B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t>Union Pacific Railroad Company</w:t>
            </w:r>
          </w:p>
          <w:p w14:paraId="07E05029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Attn Tonya W. Conley and Lila L. Howe</w:t>
            </w:r>
          </w:p>
          <w:p w14:paraId="436FF987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1400 Douglas Street, STOP 1580</w:t>
            </w:r>
          </w:p>
          <w:p w14:paraId="39C49892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Omaha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NE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68179</w:t>
            </w:r>
          </w:p>
          <w:p w14:paraId="461DDB6D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277BBE5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66FE4C2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t>US Attorney for Delaware</w:t>
            </w:r>
          </w:p>
          <w:p w14:paraId="4DA7B288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US Attorney for Delaware</w:t>
            </w:r>
          </w:p>
          <w:p w14:paraId="3578E3E6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1313 N Market Street</w:t>
            </w:r>
          </w:p>
          <w:p w14:paraId="79CBB5E2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Hercules Building</w:t>
            </w:r>
          </w:p>
          <w:p w14:paraId="170D9C4F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00324A43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4578B5D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D8A29E8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t>Weinman &amp; Associates, P.C.</w:t>
            </w:r>
          </w:p>
          <w:p w14:paraId="48767735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Attn Jeffrey A. Weinman, Esq.</w:t>
            </w:r>
          </w:p>
          <w:p w14:paraId="03C80280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730 17th Street, Suite 240</w:t>
            </w:r>
          </w:p>
          <w:p w14:paraId="2B149E9A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Denver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80202</w:t>
            </w:r>
          </w:p>
          <w:p w14:paraId="511532F7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C40" w:rsidRPr="0013471B" w14:paraId="6C47488B" w14:textId="77777777">
        <w:trPr>
          <w:cantSplit/>
          <w:trHeight w:hRule="exact" w:val="1440"/>
        </w:trPr>
        <w:tc>
          <w:tcPr>
            <w:tcW w:w="3787" w:type="dxa"/>
          </w:tcPr>
          <w:p w14:paraId="01EC8E95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t>Weycer, Kaplan, Pulaski &amp; Zuber, P.C.</w:t>
            </w:r>
          </w:p>
          <w:p w14:paraId="6B26ADB6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Attn Jeff Carruth</w:t>
            </w:r>
          </w:p>
          <w:p w14:paraId="45E3192D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Eleven Greeway Plaza, Suite 1400</w:t>
            </w:r>
          </w:p>
          <w:p w14:paraId="3449C012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77046</w:t>
            </w:r>
          </w:p>
          <w:p w14:paraId="0C5A3B86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CAA3401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89A10A3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t>Whiteford Taylor Preston LLP</w:t>
            </w:r>
          </w:p>
          <w:p w14:paraId="397D03DF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Marc R. Abrams</w:t>
            </w:r>
          </w:p>
          <w:p w14:paraId="0C0A66DE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The Renaissance Centre</w:t>
            </w:r>
          </w:p>
          <w:p w14:paraId="061918DC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405 North King Street, Suite 500</w:t>
            </w:r>
          </w:p>
          <w:p w14:paraId="0BDB6AF8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7BA364A9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659ACEB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94B8138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t>Wyoming Attorney General</w:t>
            </w:r>
          </w:p>
          <w:p w14:paraId="60A936FB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56AF1BEA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2320 Capitol Avenue</w:t>
            </w:r>
          </w:p>
          <w:p w14:paraId="16CECCF5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Kendrick Building</w:t>
            </w:r>
          </w:p>
          <w:p w14:paraId="16998A87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Cheyenne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WY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82002</w:t>
            </w:r>
          </w:p>
          <w:p w14:paraId="1B642760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C40" w:rsidRPr="0013471B" w14:paraId="7C1BDACD" w14:textId="77777777">
        <w:trPr>
          <w:cantSplit/>
          <w:trHeight w:hRule="exact" w:val="1440"/>
        </w:trPr>
        <w:tc>
          <w:tcPr>
            <w:tcW w:w="3787" w:type="dxa"/>
          </w:tcPr>
          <w:p w14:paraId="05B6DEF5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t>Young Conaway Stargatt &amp; Taylor, LLP</w:t>
            </w:r>
          </w:p>
          <w:p w14:paraId="53940431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Pauline K. Morgan and Sean T. Greecher</w:t>
            </w:r>
          </w:p>
          <w:p w14:paraId="7071A590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Rodney Square</w:t>
            </w:r>
          </w:p>
          <w:p w14:paraId="52E97661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1000 North King Street</w:t>
            </w:r>
          </w:p>
          <w:p w14:paraId="616F44D2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04B0277A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4E7181B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094CB21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F0C38">
              <w:rPr>
                <w:rFonts w:ascii="Arial" w:hAnsi="Arial" w:cs="Arial"/>
                <w:b/>
                <w:noProof/>
                <w:sz w:val="17"/>
                <w:szCs w:val="17"/>
              </w:rPr>
              <w:t>Zarlengo &amp; Kimmell PC</w:t>
            </w:r>
          </w:p>
          <w:p w14:paraId="47418CA0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Attn Thomas Kimmell, Esq.</w:t>
            </w:r>
          </w:p>
          <w:p w14:paraId="38BCB596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700 N. Colorado Blvd, # 598</w:t>
            </w:r>
          </w:p>
          <w:p w14:paraId="3A8EFEB4" w14:textId="77777777" w:rsidR="009A3C40" w:rsidRPr="0013471B" w:rsidRDefault="009A3C40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Denver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0C38">
              <w:rPr>
                <w:rFonts w:ascii="Arial" w:hAnsi="Arial" w:cs="Arial"/>
                <w:noProof/>
                <w:sz w:val="17"/>
                <w:szCs w:val="17"/>
              </w:rPr>
              <w:t>80206</w:t>
            </w:r>
          </w:p>
          <w:p w14:paraId="1ACE169C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F4622A1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0AB7106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C40" w:rsidRPr="0013471B" w14:paraId="26AB3460" w14:textId="77777777">
        <w:trPr>
          <w:cantSplit/>
          <w:trHeight w:hRule="exact" w:val="1440"/>
        </w:trPr>
        <w:tc>
          <w:tcPr>
            <w:tcW w:w="3787" w:type="dxa"/>
          </w:tcPr>
          <w:p w14:paraId="53A5F2C4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05F32A1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F2613C4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2D138C4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F7BAD10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C40" w:rsidRPr="0013471B" w14:paraId="3D50D9B4" w14:textId="77777777">
        <w:trPr>
          <w:cantSplit/>
          <w:trHeight w:hRule="exact" w:val="1440"/>
        </w:trPr>
        <w:tc>
          <w:tcPr>
            <w:tcW w:w="3787" w:type="dxa"/>
          </w:tcPr>
          <w:p w14:paraId="1105207E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CBC3E8B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CB819E3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DC5E691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C2B1EFF" w14:textId="77777777" w:rsidR="009A3C40" w:rsidRPr="0013471B" w:rsidRDefault="009A3C40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1BCA9A7" w14:textId="77777777" w:rsidR="009A3C40" w:rsidRDefault="009A3C40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9A3C40" w:rsidSect="009A3C40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14:paraId="1DC54EA7" w14:textId="77777777" w:rsidR="009A3C40" w:rsidRPr="0013471B" w:rsidRDefault="009A3C40" w:rsidP="0013471B">
      <w:pPr>
        <w:ind w:left="95" w:right="95"/>
        <w:rPr>
          <w:rFonts w:ascii="Arial" w:hAnsi="Arial" w:cs="Arial"/>
          <w:vanish/>
          <w:sz w:val="18"/>
          <w:szCs w:val="18"/>
        </w:rPr>
      </w:pPr>
    </w:p>
    <w:sectPr w:rsidR="009A3C40" w:rsidRPr="0013471B" w:rsidSect="009A3C40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1B"/>
    <w:rsid w:val="00000E08"/>
    <w:rsid w:val="00062C57"/>
    <w:rsid w:val="000F469F"/>
    <w:rsid w:val="0013471B"/>
    <w:rsid w:val="00183F42"/>
    <w:rsid w:val="001F62A6"/>
    <w:rsid w:val="002353C2"/>
    <w:rsid w:val="00251AA0"/>
    <w:rsid w:val="004703F7"/>
    <w:rsid w:val="004E0C9D"/>
    <w:rsid w:val="00511A01"/>
    <w:rsid w:val="005A195D"/>
    <w:rsid w:val="005F7117"/>
    <w:rsid w:val="006E5D79"/>
    <w:rsid w:val="00762955"/>
    <w:rsid w:val="007C16A6"/>
    <w:rsid w:val="00974C4D"/>
    <w:rsid w:val="009A3C40"/>
    <w:rsid w:val="00AA5C89"/>
    <w:rsid w:val="00AC5292"/>
    <w:rsid w:val="00B86841"/>
    <w:rsid w:val="00BE3EFD"/>
    <w:rsid w:val="00C06AF5"/>
    <w:rsid w:val="00CA54E0"/>
    <w:rsid w:val="00DA02B4"/>
    <w:rsid w:val="00F36168"/>
    <w:rsid w:val="00F67073"/>
    <w:rsid w:val="00FB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FFEDA"/>
  <w15:docId w15:val="{83834BED-C885-4D99-9B6E-A6356BB0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8961</Characters>
  <Application>Microsoft Office Word</Application>
  <DocSecurity>0</DocSecurity>
  <Lines>814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CTS</Company>
  <LinksUpToDate>false</LinksUpToDate>
  <CharactersWithSpaces>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Sydney Reitzel</dc:creator>
  <cp:lastModifiedBy>Rossmery Martinez</cp:lastModifiedBy>
  <cp:revision>1</cp:revision>
  <dcterms:created xsi:type="dcterms:W3CDTF">2025-09-29T19:53:00Z</dcterms:created>
  <dcterms:modified xsi:type="dcterms:W3CDTF">2025-09-29T19:54:00Z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2025-09-29T19:54:16Z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2791354e-68a1-406b-ac6e-d83dbb8f6f9e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